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6A093" w14:textId="614910CE" w:rsidR="00972753" w:rsidRDefault="002A2DEE">
      <w:pPr>
        <w:jc w:val="center"/>
        <w:rPr>
          <w:rFonts w:ascii="Calibri" w:eastAsia="Calibri" w:hAnsi="Calibri" w:cs="Calibri"/>
          <w:b/>
          <w:color w:val="274E13"/>
          <w:sz w:val="36"/>
          <w:szCs w:val="36"/>
        </w:rPr>
      </w:pPr>
      <w:r>
        <w:rPr>
          <w:rFonts w:ascii="Calibri" w:eastAsia="Calibri" w:hAnsi="Calibri" w:cs="Calibri"/>
          <w:b/>
          <w:color w:val="274E13"/>
          <w:sz w:val="36"/>
          <w:szCs w:val="36"/>
        </w:rPr>
        <w:t>202</w:t>
      </w:r>
      <w:r w:rsidR="00D93CD3">
        <w:rPr>
          <w:rFonts w:ascii="Calibri" w:eastAsia="Calibri" w:hAnsi="Calibri" w:cs="Calibri"/>
          <w:b/>
          <w:color w:val="274E13"/>
          <w:sz w:val="36"/>
          <w:szCs w:val="36"/>
        </w:rPr>
        <w:t>5</w:t>
      </w:r>
      <w:r>
        <w:rPr>
          <w:rFonts w:ascii="Calibri" w:eastAsia="Calibri" w:hAnsi="Calibri" w:cs="Calibri"/>
          <w:b/>
          <w:color w:val="274E13"/>
          <w:sz w:val="36"/>
          <w:szCs w:val="36"/>
        </w:rPr>
        <w:t xml:space="preserve"> George Mason University Patriot Games</w:t>
      </w:r>
    </w:p>
    <w:p w14:paraId="581AEBA9" w14:textId="77777777" w:rsidR="00972753" w:rsidRDefault="002A2DEE">
      <w:pPr>
        <w:jc w:val="center"/>
        <w:rPr>
          <w:rFonts w:ascii="Calibri" w:eastAsia="Calibri" w:hAnsi="Calibri" w:cs="Calibri"/>
          <w:b/>
          <w:color w:val="274E13"/>
          <w:sz w:val="36"/>
          <w:szCs w:val="36"/>
        </w:rPr>
      </w:pPr>
      <w:r>
        <w:rPr>
          <w:rFonts w:ascii="Calibri" w:eastAsia="Calibri" w:hAnsi="Calibri" w:cs="Calibri"/>
          <w:b/>
          <w:color w:val="274E13"/>
          <w:sz w:val="36"/>
          <w:szCs w:val="36"/>
        </w:rPr>
        <w:t>Congressional Debate</w:t>
      </w:r>
    </w:p>
    <w:p w14:paraId="1BCF9E72" w14:textId="77777777" w:rsidR="00972753" w:rsidRDefault="002A2DEE">
      <w:pPr>
        <w:jc w:val="center"/>
        <w:rPr>
          <w:rFonts w:ascii="Calibri" w:eastAsia="Calibri" w:hAnsi="Calibri" w:cs="Calibri"/>
          <w:b/>
          <w:i/>
          <w:sz w:val="36"/>
          <w:szCs w:val="36"/>
        </w:rPr>
      </w:pPr>
      <w:r>
        <w:rPr>
          <w:rFonts w:ascii="Calibri" w:eastAsia="Calibri" w:hAnsi="Calibri" w:cs="Calibri"/>
          <w:b/>
          <w:i/>
          <w:sz w:val="36"/>
          <w:szCs w:val="36"/>
        </w:rPr>
        <w:t>Preliminary Round Legislation Packet</w:t>
      </w:r>
    </w:p>
    <w:p w14:paraId="06FE2C0C" w14:textId="77777777" w:rsidR="00972753" w:rsidRDefault="00972753">
      <w:pPr>
        <w:rPr>
          <w:rFonts w:ascii="Calibri" w:eastAsia="Calibri" w:hAnsi="Calibri" w:cs="Calibri"/>
          <w:b/>
          <w:sz w:val="36"/>
          <w:szCs w:val="36"/>
        </w:rPr>
      </w:pPr>
    </w:p>
    <w:p w14:paraId="5FEC776A" w14:textId="335015CC"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 xml:space="preserve">We are excited to host Congressional Debate at the </w:t>
      </w:r>
      <w:r w:rsidR="00D93CD3">
        <w:rPr>
          <w:rFonts w:ascii="Cambria" w:eastAsia="Cambria" w:hAnsi="Cambria" w:cs="Cambria"/>
          <w:b/>
          <w:sz w:val="30"/>
          <w:szCs w:val="30"/>
        </w:rPr>
        <w:t>21</w:t>
      </w:r>
      <w:r w:rsidR="00D93CD3" w:rsidRPr="00D93CD3">
        <w:rPr>
          <w:rFonts w:ascii="Cambria" w:eastAsia="Cambria" w:hAnsi="Cambria" w:cs="Cambria"/>
          <w:b/>
          <w:sz w:val="30"/>
          <w:szCs w:val="30"/>
          <w:vertAlign w:val="superscript"/>
        </w:rPr>
        <w:t>st</w:t>
      </w:r>
      <w:r w:rsidR="00D93CD3">
        <w:rPr>
          <w:rFonts w:ascii="Cambria" w:eastAsia="Cambria" w:hAnsi="Cambria" w:cs="Cambria"/>
          <w:b/>
          <w:sz w:val="30"/>
          <w:szCs w:val="30"/>
        </w:rPr>
        <w:t xml:space="preserve"> </w:t>
      </w:r>
      <w:r>
        <w:rPr>
          <w:rFonts w:ascii="Cambria" w:eastAsia="Cambria" w:hAnsi="Cambria" w:cs="Cambria"/>
          <w:b/>
          <w:sz w:val="30"/>
          <w:szCs w:val="30"/>
        </w:rPr>
        <w:t xml:space="preserve">Annual George Mason University Patriot Games from December </w:t>
      </w:r>
      <w:r w:rsidR="00D93CD3">
        <w:rPr>
          <w:rFonts w:ascii="Cambria" w:eastAsia="Cambria" w:hAnsi="Cambria" w:cs="Cambria"/>
          <w:b/>
          <w:sz w:val="30"/>
          <w:szCs w:val="30"/>
        </w:rPr>
        <w:t>6</w:t>
      </w:r>
      <w:r>
        <w:rPr>
          <w:rFonts w:ascii="Cambria" w:eastAsia="Cambria" w:hAnsi="Cambria" w:cs="Cambria"/>
          <w:b/>
          <w:sz w:val="30"/>
          <w:szCs w:val="30"/>
        </w:rPr>
        <w:t xml:space="preserve">th to December </w:t>
      </w:r>
      <w:r w:rsidR="00D93CD3">
        <w:rPr>
          <w:rFonts w:ascii="Cambria" w:eastAsia="Cambria" w:hAnsi="Cambria" w:cs="Cambria"/>
          <w:b/>
          <w:sz w:val="30"/>
          <w:szCs w:val="30"/>
        </w:rPr>
        <w:t>7</w:t>
      </w:r>
      <w:r>
        <w:rPr>
          <w:rFonts w:ascii="Cambria" w:eastAsia="Cambria" w:hAnsi="Cambria" w:cs="Cambria"/>
          <w:b/>
          <w:sz w:val="30"/>
          <w:szCs w:val="30"/>
        </w:rPr>
        <w:t>th. In this packet, competitors and coaches will find the round procedures</w:t>
      </w:r>
      <w:proofErr w:type="gramStart"/>
      <w:r>
        <w:rPr>
          <w:rFonts w:ascii="Cambria" w:eastAsia="Cambria" w:hAnsi="Cambria" w:cs="Cambria"/>
          <w:b/>
          <w:sz w:val="30"/>
          <w:szCs w:val="30"/>
        </w:rPr>
        <w:t>, ,</w:t>
      </w:r>
      <w:proofErr w:type="gramEnd"/>
      <w:r>
        <w:rPr>
          <w:rFonts w:ascii="Cambria" w:eastAsia="Cambria" w:hAnsi="Cambria" w:cs="Cambria"/>
          <w:b/>
          <w:sz w:val="30"/>
          <w:szCs w:val="30"/>
        </w:rPr>
        <w:t xml:space="preserve"> chamber assignments, and legislation for each chamber.  Please review all the information in this packet carefully.</w:t>
      </w:r>
    </w:p>
    <w:p w14:paraId="28DA6D90" w14:textId="226111F9"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w:t>
      </w:r>
    </w:p>
    <w:p w14:paraId="5EA9F9D0" w14:textId="77777777" w:rsidR="00972753" w:rsidRDefault="002A2DEE">
      <w:pPr>
        <w:shd w:val="clear" w:color="auto" w:fill="FFFFFF"/>
        <w:spacing w:before="280" w:after="280"/>
        <w:rPr>
          <w:rFonts w:ascii="Cambria" w:eastAsia="Cambria" w:hAnsi="Cambria" w:cs="Cambria"/>
          <w:b/>
          <w:sz w:val="30"/>
          <w:szCs w:val="30"/>
        </w:rPr>
      </w:pPr>
      <w:r>
        <w:rPr>
          <w:rFonts w:ascii="Calibri" w:eastAsia="Calibri" w:hAnsi="Calibri" w:cs="Calibri"/>
          <w:b/>
          <w:color w:val="274E13"/>
          <w:sz w:val="36"/>
          <w:szCs w:val="36"/>
        </w:rPr>
        <w:t>Presiding Officer:</w:t>
      </w:r>
    </w:p>
    <w:p w14:paraId="39E18BDC" w14:textId="77777777"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POs may serve one preliminary session unless no one else wishes to run. Standard NSDA parliamentary procedures should be enforced by the PO. “Best PO” voting will occur at the end of the third preliminary round. We recommend that PO’s hold up paper placards to indicate time signaling., and that chamber members use this method for questioning, motioning, and voting.</w:t>
      </w:r>
    </w:p>
    <w:p w14:paraId="1CBF54F6" w14:textId="77777777" w:rsidR="00972753" w:rsidRDefault="002A2DEE">
      <w:pPr>
        <w:shd w:val="clear" w:color="auto" w:fill="FFFFFF"/>
        <w:spacing w:before="280" w:after="280"/>
        <w:rPr>
          <w:rFonts w:ascii="Cambria" w:eastAsia="Cambria" w:hAnsi="Cambria" w:cs="Cambria"/>
          <w:b/>
          <w:sz w:val="30"/>
          <w:szCs w:val="30"/>
        </w:rPr>
      </w:pPr>
      <w:r>
        <w:rPr>
          <w:rFonts w:ascii="Calibri" w:eastAsia="Calibri" w:hAnsi="Calibri" w:cs="Calibri"/>
          <w:b/>
          <w:color w:val="274E13"/>
          <w:sz w:val="36"/>
          <w:szCs w:val="36"/>
        </w:rPr>
        <w:t>Speaking Order</w:t>
      </w:r>
    </w:p>
    <w:p w14:paraId="732B1344" w14:textId="77777777"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POs should randomly select competitors to determine recency in each session and should not consider previous activity, geography, or fastest standing. Recency will reset after each session. All other procedures will follow standard National Speech and Debate Association guidelines.</w:t>
      </w:r>
    </w:p>
    <w:p w14:paraId="3F51D557" w14:textId="77777777" w:rsidR="00D93CD3" w:rsidRDefault="00D93CD3">
      <w:pPr>
        <w:shd w:val="clear" w:color="auto" w:fill="FFFFFF"/>
        <w:spacing w:before="280" w:after="280"/>
        <w:rPr>
          <w:rFonts w:ascii="Calibri" w:eastAsia="Calibri" w:hAnsi="Calibri" w:cs="Calibri"/>
          <w:b/>
          <w:color w:val="274E13"/>
          <w:sz w:val="36"/>
          <w:szCs w:val="36"/>
        </w:rPr>
      </w:pPr>
    </w:p>
    <w:p w14:paraId="568F16DB" w14:textId="00FB2F4A" w:rsidR="00972753" w:rsidRDefault="002A2DEE">
      <w:pPr>
        <w:shd w:val="clear" w:color="auto" w:fill="FFFFFF"/>
        <w:spacing w:before="280" w:after="280"/>
        <w:rPr>
          <w:rFonts w:ascii="Cambria" w:eastAsia="Cambria" w:hAnsi="Cambria" w:cs="Cambria"/>
          <w:b/>
          <w:sz w:val="30"/>
          <w:szCs w:val="30"/>
        </w:rPr>
      </w:pPr>
      <w:r>
        <w:rPr>
          <w:rFonts w:ascii="Calibri" w:eastAsia="Calibri" w:hAnsi="Calibri" w:cs="Calibri"/>
          <w:b/>
          <w:color w:val="274E13"/>
          <w:sz w:val="36"/>
          <w:szCs w:val="36"/>
        </w:rPr>
        <w:lastRenderedPageBreak/>
        <w:t>Agendas/Dockets</w:t>
      </w:r>
    </w:p>
    <w:p w14:paraId="4A6CB2D7" w14:textId="77777777" w:rsidR="00972753" w:rsidRDefault="002A2DEE">
      <w:pPr>
        <w:pBdr>
          <w:top w:val="nil"/>
          <w:left w:val="nil"/>
          <w:bottom w:val="nil"/>
          <w:right w:val="nil"/>
          <w:between w:val="nil"/>
        </w:pBd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 xml:space="preserve">Tabling legislation from one session to another is prohibited (i.e. sessions 2 and 3 must start with new legislation not previously debated in that chamber). The priority agenda includes legislation written by a student or submitted by a school within that chamber, and must be spoken on before moving on to the secondary agenda.  If the author of a bill or resolution — or his/her teammate — is not present in the chamber, or relinquishes authorship rights, another student may sponsor the legislation. </w:t>
      </w:r>
    </w:p>
    <w:p w14:paraId="4715AF6E" w14:textId="77777777" w:rsidR="00972753" w:rsidRDefault="002A2DEE">
      <w:pPr>
        <w:pBdr>
          <w:top w:val="nil"/>
          <w:left w:val="nil"/>
          <w:bottom w:val="nil"/>
          <w:right w:val="nil"/>
          <w:between w:val="nil"/>
        </w:pBdr>
        <w:shd w:val="clear" w:color="auto" w:fill="FFFFFF"/>
        <w:spacing w:before="280" w:after="280"/>
        <w:rPr>
          <w:rFonts w:ascii="Cambria" w:eastAsia="Cambria" w:hAnsi="Cambria" w:cs="Cambria"/>
          <w:b/>
          <w:sz w:val="30"/>
          <w:szCs w:val="30"/>
        </w:rPr>
      </w:pPr>
      <w:r>
        <w:rPr>
          <w:rFonts w:ascii="Calibri" w:eastAsia="Calibri" w:hAnsi="Calibri" w:cs="Calibri"/>
          <w:b/>
          <w:color w:val="274E13"/>
          <w:sz w:val="36"/>
          <w:szCs w:val="36"/>
        </w:rPr>
        <w:t>Questioning</w:t>
      </w:r>
    </w:p>
    <w:p w14:paraId="25F7FA2F" w14:textId="77777777"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All rounds will utilize direct questioning. Defer to standard NSDA guidelines for conducting direct questioning throughout the course of the tournament.</w:t>
      </w:r>
    </w:p>
    <w:p w14:paraId="3545B424" w14:textId="704C6EE2" w:rsidR="00972753" w:rsidRDefault="002A2DEE">
      <w:pPr>
        <w:shd w:val="clear" w:color="auto" w:fill="FFFFFF"/>
        <w:spacing w:before="280" w:after="280"/>
        <w:rPr>
          <w:rFonts w:ascii="Cambria" w:eastAsia="Cambria" w:hAnsi="Cambria" w:cs="Cambria"/>
          <w:b/>
          <w:sz w:val="30"/>
          <w:szCs w:val="30"/>
        </w:rPr>
      </w:pPr>
      <w:r>
        <w:rPr>
          <w:rFonts w:ascii="Calibri" w:eastAsia="Calibri" w:hAnsi="Calibri" w:cs="Calibri"/>
          <w:b/>
          <w:sz w:val="36"/>
          <w:szCs w:val="36"/>
        </w:rPr>
        <w:t xml:space="preserve"> </w:t>
      </w:r>
      <w:r>
        <w:rPr>
          <w:rFonts w:ascii="Cambria" w:eastAsia="Cambria" w:hAnsi="Cambria" w:cs="Cambria"/>
          <w:b/>
          <w:sz w:val="30"/>
          <w:szCs w:val="30"/>
        </w:rPr>
        <w:t>For a list of rules/guidelines not explicitly outlined in this document, please refer to the</w:t>
      </w:r>
      <w:r w:rsidR="00D93CD3">
        <w:rPr>
          <w:rFonts w:ascii="Cambria" w:eastAsia="Cambria" w:hAnsi="Cambria" w:cs="Cambria"/>
          <w:b/>
          <w:sz w:val="30"/>
          <w:szCs w:val="30"/>
        </w:rPr>
        <w:t xml:space="preserve"> manual pu</w:t>
      </w:r>
      <w:r>
        <w:rPr>
          <w:rFonts w:ascii="Cambria" w:eastAsia="Cambria" w:hAnsi="Cambria" w:cs="Cambria"/>
          <w:b/>
          <w:sz w:val="30"/>
          <w:szCs w:val="30"/>
        </w:rPr>
        <w:t>blished by the NSDA for the 202</w:t>
      </w:r>
      <w:r w:rsidR="00D93CD3">
        <w:rPr>
          <w:rFonts w:ascii="Cambria" w:eastAsia="Cambria" w:hAnsi="Cambria" w:cs="Cambria"/>
          <w:b/>
          <w:sz w:val="30"/>
          <w:szCs w:val="30"/>
        </w:rPr>
        <w:t>5</w:t>
      </w:r>
      <w:r>
        <w:rPr>
          <w:rFonts w:ascii="Cambria" w:eastAsia="Cambria" w:hAnsi="Cambria" w:cs="Cambria"/>
          <w:b/>
          <w:sz w:val="30"/>
          <w:szCs w:val="30"/>
        </w:rPr>
        <w:t>-202</w:t>
      </w:r>
      <w:r w:rsidR="00D93CD3">
        <w:rPr>
          <w:rFonts w:ascii="Cambria" w:eastAsia="Cambria" w:hAnsi="Cambria" w:cs="Cambria"/>
          <w:b/>
          <w:sz w:val="30"/>
          <w:szCs w:val="30"/>
        </w:rPr>
        <w:t>6</w:t>
      </w:r>
      <w:r>
        <w:rPr>
          <w:rFonts w:ascii="Cambria" w:eastAsia="Cambria" w:hAnsi="Cambria" w:cs="Cambria"/>
          <w:b/>
          <w:sz w:val="30"/>
          <w:szCs w:val="30"/>
        </w:rPr>
        <w:t xml:space="preserve"> school year</w:t>
      </w:r>
    </w:p>
    <w:p w14:paraId="4E1CA577" w14:textId="3F46C22C" w:rsidR="00972753" w:rsidRDefault="002A2DEE">
      <w:pPr>
        <w:shd w:val="clear" w:color="auto" w:fill="FFFFFF"/>
        <w:spacing w:before="280" w:after="280"/>
        <w:rPr>
          <w:rFonts w:ascii="Cambria" w:eastAsia="Cambria" w:hAnsi="Cambria" w:cs="Cambria"/>
          <w:b/>
          <w:sz w:val="30"/>
          <w:szCs w:val="30"/>
        </w:rPr>
      </w:pPr>
      <w:r>
        <w:rPr>
          <w:rFonts w:ascii="Cambria" w:eastAsia="Cambria" w:hAnsi="Cambria" w:cs="Cambria"/>
          <w:b/>
          <w:sz w:val="30"/>
          <w:szCs w:val="30"/>
        </w:rPr>
        <w:t>If you have any questions, please contact our Director of Forensics at dlowry4@gmu.edu</w:t>
      </w:r>
    </w:p>
    <w:p w14:paraId="3C049EA5" w14:textId="77777777" w:rsidR="00972753" w:rsidRDefault="00972753">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p>
    <w:p w14:paraId="184706AC" w14:textId="77777777" w:rsidR="00972753" w:rsidRDefault="00972753">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p>
    <w:p w14:paraId="77D7A915" w14:textId="77777777" w:rsidR="00972753" w:rsidRDefault="00972753">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p>
    <w:p w14:paraId="277E781A" w14:textId="77777777" w:rsidR="00972753" w:rsidRDefault="00972753">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p>
    <w:p w14:paraId="39D23F75" w14:textId="77777777" w:rsidR="00972753" w:rsidRDefault="00972753">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p>
    <w:p w14:paraId="3A814C24" w14:textId="77777777" w:rsidR="00972753" w:rsidRDefault="002A2DEE">
      <w:pPr>
        <w:pBdr>
          <w:top w:val="nil"/>
          <w:left w:val="nil"/>
          <w:bottom w:val="nil"/>
          <w:right w:val="nil"/>
          <w:between w:val="nil"/>
        </w:pBdr>
        <w:shd w:val="clear" w:color="auto" w:fill="FFFFFF"/>
        <w:spacing w:before="280" w:after="280"/>
        <w:rPr>
          <w:rFonts w:ascii="Calibri" w:eastAsia="Calibri" w:hAnsi="Calibri" w:cs="Calibri"/>
          <w:b/>
          <w:color w:val="274E13"/>
          <w:sz w:val="36"/>
          <w:szCs w:val="36"/>
        </w:rPr>
      </w:pPr>
      <w:r>
        <w:rPr>
          <w:rFonts w:ascii="Calibri" w:eastAsia="Calibri" w:hAnsi="Calibri" w:cs="Calibri"/>
          <w:b/>
          <w:color w:val="274E13"/>
          <w:sz w:val="36"/>
          <w:szCs w:val="36"/>
        </w:rPr>
        <w:lastRenderedPageBreak/>
        <w:t>Legislation</w:t>
      </w:r>
    </w:p>
    <w:tbl>
      <w:tblPr>
        <w:tblStyle w:val="a0"/>
        <w:tblW w:w="936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972753" w14:paraId="6352444A" w14:textId="77777777">
        <w:tc>
          <w:tcPr>
            <w:tcW w:w="3120" w:type="dxa"/>
            <w:shd w:val="clear" w:color="auto" w:fill="auto"/>
            <w:tcMar>
              <w:top w:w="100" w:type="dxa"/>
              <w:left w:w="100" w:type="dxa"/>
              <w:bottom w:w="100" w:type="dxa"/>
              <w:right w:w="100" w:type="dxa"/>
            </w:tcMar>
          </w:tcPr>
          <w:p w14:paraId="0D52D2D4"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Chamber</w:t>
            </w:r>
          </w:p>
        </w:tc>
        <w:tc>
          <w:tcPr>
            <w:tcW w:w="3120" w:type="dxa"/>
            <w:shd w:val="clear" w:color="auto" w:fill="auto"/>
            <w:tcMar>
              <w:top w:w="100" w:type="dxa"/>
              <w:left w:w="100" w:type="dxa"/>
              <w:bottom w:w="100" w:type="dxa"/>
              <w:right w:w="100" w:type="dxa"/>
            </w:tcMar>
          </w:tcPr>
          <w:p w14:paraId="3D6EC903"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Priority Agenda</w:t>
            </w:r>
          </w:p>
        </w:tc>
        <w:tc>
          <w:tcPr>
            <w:tcW w:w="3120" w:type="dxa"/>
            <w:shd w:val="clear" w:color="auto" w:fill="auto"/>
            <w:tcMar>
              <w:top w:w="100" w:type="dxa"/>
              <w:left w:w="100" w:type="dxa"/>
              <w:bottom w:w="100" w:type="dxa"/>
              <w:right w:w="100" w:type="dxa"/>
            </w:tcMar>
          </w:tcPr>
          <w:p w14:paraId="5E224231"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Secondary Agenda</w:t>
            </w:r>
          </w:p>
        </w:tc>
      </w:tr>
      <w:tr w:rsidR="00972753" w14:paraId="0161A7ED" w14:textId="77777777">
        <w:tc>
          <w:tcPr>
            <w:tcW w:w="3120" w:type="dxa"/>
            <w:shd w:val="clear" w:color="auto" w:fill="auto"/>
            <w:tcMar>
              <w:top w:w="100" w:type="dxa"/>
              <w:left w:w="100" w:type="dxa"/>
              <w:bottom w:w="100" w:type="dxa"/>
              <w:right w:w="100" w:type="dxa"/>
            </w:tcMar>
          </w:tcPr>
          <w:p w14:paraId="6612B9B3"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A:</w:t>
            </w:r>
          </w:p>
          <w:p w14:paraId="776AFAAA" w14:textId="77777777" w:rsidR="00972753" w:rsidRDefault="00972753">
            <w:pPr>
              <w:widowControl w:val="0"/>
              <w:pBdr>
                <w:top w:val="nil"/>
                <w:left w:val="nil"/>
                <w:bottom w:val="nil"/>
                <w:right w:val="nil"/>
                <w:between w:val="nil"/>
              </w:pBdr>
              <w:spacing w:line="240" w:lineRule="auto"/>
              <w:rPr>
                <w:rFonts w:ascii="Calibri" w:eastAsia="Calibri" w:hAnsi="Calibri" w:cs="Calibri"/>
                <w:b/>
                <w:sz w:val="36"/>
                <w:szCs w:val="36"/>
              </w:rPr>
            </w:pPr>
          </w:p>
        </w:tc>
        <w:tc>
          <w:tcPr>
            <w:tcW w:w="3120" w:type="dxa"/>
            <w:shd w:val="clear" w:color="auto" w:fill="auto"/>
            <w:tcMar>
              <w:top w:w="100" w:type="dxa"/>
              <w:left w:w="100" w:type="dxa"/>
              <w:bottom w:w="100" w:type="dxa"/>
              <w:right w:w="100" w:type="dxa"/>
            </w:tcMar>
          </w:tcPr>
          <w:p w14:paraId="5E1F4883" w14:textId="788B6B9A"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34, 16, 28, 4, 1, 14, 10, 6, 25, 31, 3, 36, 19</w:t>
            </w:r>
          </w:p>
        </w:tc>
        <w:tc>
          <w:tcPr>
            <w:tcW w:w="3120" w:type="dxa"/>
            <w:shd w:val="clear" w:color="auto" w:fill="auto"/>
            <w:tcMar>
              <w:top w:w="100" w:type="dxa"/>
              <w:left w:w="100" w:type="dxa"/>
              <w:bottom w:w="100" w:type="dxa"/>
              <w:right w:w="100" w:type="dxa"/>
            </w:tcMar>
          </w:tcPr>
          <w:p w14:paraId="712DB40F" w14:textId="48C66D1F"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29, 27, 7, 13</w:t>
            </w:r>
          </w:p>
        </w:tc>
      </w:tr>
      <w:tr w:rsidR="00972753" w14:paraId="3972CE4D" w14:textId="77777777">
        <w:tc>
          <w:tcPr>
            <w:tcW w:w="3120" w:type="dxa"/>
            <w:shd w:val="clear" w:color="auto" w:fill="auto"/>
            <w:tcMar>
              <w:top w:w="100" w:type="dxa"/>
              <w:left w:w="100" w:type="dxa"/>
              <w:bottom w:w="100" w:type="dxa"/>
              <w:right w:w="100" w:type="dxa"/>
            </w:tcMar>
          </w:tcPr>
          <w:p w14:paraId="1A73E7F9"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B</w:t>
            </w:r>
          </w:p>
          <w:p w14:paraId="6B96E9C3" w14:textId="77777777" w:rsidR="00972753" w:rsidRDefault="00972753">
            <w:pPr>
              <w:widowControl w:val="0"/>
              <w:pBdr>
                <w:top w:val="nil"/>
                <w:left w:val="nil"/>
                <w:bottom w:val="nil"/>
                <w:right w:val="nil"/>
                <w:between w:val="nil"/>
              </w:pBdr>
              <w:spacing w:line="240" w:lineRule="auto"/>
              <w:rPr>
                <w:rFonts w:ascii="Calibri" w:eastAsia="Calibri" w:hAnsi="Calibri" w:cs="Calibri"/>
                <w:b/>
                <w:sz w:val="36"/>
                <w:szCs w:val="36"/>
              </w:rPr>
            </w:pPr>
          </w:p>
        </w:tc>
        <w:tc>
          <w:tcPr>
            <w:tcW w:w="3120" w:type="dxa"/>
            <w:shd w:val="clear" w:color="auto" w:fill="auto"/>
            <w:tcMar>
              <w:top w:w="100" w:type="dxa"/>
              <w:left w:w="100" w:type="dxa"/>
              <w:bottom w:w="100" w:type="dxa"/>
              <w:right w:w="100" w:type="dxa"/>
            </w:tcMar>
          </w:tcPr>
          <w:p w14:paraId="1792CCED" w14:textId="79C0F303"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29, 33, 7, 28, 4, 1, 11, 6, 15, 23, 32, 3, 36, 13</w:t>
            </w:r>
          </w:p>
        </w:tc>
        <w:tc>
          <w:tcPr>
            <w:tcW w:w="3120" w:type="dxa"/>
            <w:shd w:val="clear" w:color="auto" w:fill="auto"/>
            <w:tcMar>
              <w:top w:w="100" w:type="dxa"/>
              <w:left w:w="100" w:type="dxa"/>
              <w:bottom w:w="100" w:type="dxa"/>
              <w:right w:w="100" w:type="dxa"/>
            </w:tcMar>
          </w:tcPr>
          <w:p w14:paraId="75CC4B54" w14:textId="115C34EA"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25, 27, 14, 5</w:t>
            </w:r>
          </w:p>
        </w:tc>
      </w:tr>
      <w:tr w:rsidR="00972753" w14:paraId="5D23109C" w14:textId="77777777">
        <w:tc>
          <w:tcPr>
            <w:tcW w:w="3120" w:type="dxa"/>
            <w:shd w:val="clear" w:color="auto" w:fill="auto"/>
            <w:tcMar>
              <w:top w:w="100" w:type="dxa"/>
              <w:left w:w="100" w:type="dxa"/>
              <w:bottom w:w="100" w:type="dxa"/>
              <w:right w:w="100" w:type="dxa"/>
            </w:tcMar>
          </w:tcPr>
          <w:p w14:paraId="04613253"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C</w:t>
            </w:r>
          </w:p>
          <w:p w14:paraId="1FD43F2B" w14:textId="77777777" w:rsidR="00972753" w:rsidRDefault="00972753">
            <w:pPr>
              <w:widowControl w:val="0"/>
              <w:spacing w:line="240" w:lineRule="auto"/>
              <w:rPr>
                <w:rFonts w:ascii="Calibri" w:eastAsia="Calibri" w:hAnsi="Calibri" w:cs="Calibri"/>
                <w:b/>
                <w:sz w:val="36"/>
                <w:szCs w:val="36"/>
              </w:rPr>
            </w:pPr>
          </w:p>
        </w:tc>
        <w:tc>
          <w:tcPr>
            <w:tcW w:w="3120" w:type="dxa"/>
            <w:shd w:val="clear" w:color="auto" w:fill="auto"/>
            <w:tcMar>
              <w:top w:w="100" w:type="dxa"/>
              <w:left w:w="100" w:type="dxa"/>
              <w:bottom w:w="100" w:type="dxa"/>
              <w:right w:w="100" w:type="dxa"/>
            </w:tcMar>
          </w:tcPr>
          <w:p w14:paraId="2C88241F" w14:textId="424B5BD7"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8, 33, 5, 4, 1, 22, 19, 16, 28, 31, 3, 36, 13</w:t>
            </w:r>
          </w:p>
        </w:tc>
        <w:tc>
          <w:tcPr>
            <w:tcW w:w="3120" w:type="dxa"/>
            <w:shd w:val="clear" w:color="auto" w:fill="auto"/>
            <w:tcMar>
              <w:top w:w="100" w:type="dxa"/>
              <w:left w:w="100" w:type="dxa"/>
              <w:bottom w:w="100" w:type="dxa"/>
              <w:right w:w="100" w:type="dxa"/>
            </w:tcMar>
          </w:tcPr>
          <w:p w14:paraId="7DDE8862" w14:textId="6F6DDD8F"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29, 7, 6, 14</w:t>
            </w:r>
          </w:p>
        </w:tc>
      </w:tr>
      <w:tr w:rsidR="00972753" w14:paraId="38A00711" w14:textId="77777777">
        <w:tc>
          <w:tcPr>
            <w:tcW w:w="3120" w:type="dxa"/>
            <w:shd w:val="clear" w:color="auto" w:fill="auto"/>
            <w:tcMar>
              <w:top w:w="100" w:type="dxa"/>
              <w:left w:w="100" w:type="dxa"/>
              <w:bottom w:w="100" w:type="dxa"/>
              <w:right w:w="100" w:type="dxa"/>
            </w:tcMar>
          </w:tcPr>
          <w:p w14:paraId="25411800"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D</w:t>
            </w:r>
          </w:p>
          <w:p w14:paraId="4D427DFC" w14:textId="77777777" w:rsidR="00972753" w:rsidRDefault="00972753">
            <w:pPr>
              <w:widowControl w:val="0"/>
              <w:pBdr>
                <w:top w:val="nil"/>
                <w:left w:val="nil"/>
                <w:bottom w:val="nil"/>
                <w:right w:val="nil"/>
                <w:between w:val="nil"/>
              </w:pBdr>
              <w:spacing w:line="240" w:lineRule="auto"/>
              <w:rPr>
                <w:rFonts w:ascii="Calibri" w:eastAsia="Calibri" w:hAnsi="Calibri" w:cs="Calibri"/>
                <w:b/>
                <w:sz w:val="36"/>
                <w:szCs w:val="36"/>
              </w:rPr>
            </w:pPr>
          </w:p>
        </w:tc>
        <w:tc>
          <w:tcPr>
            <w:tcW w:w="3120" w:type="dxa"/>
            <w:shd w:val="clear" w:color="auto" w:fill="auto"/>
            <w:tcMar>
              <w:top w:w="100" w:type="dxa"/>
              <w:left w:w="100" w:type="dxa"/>
              <w:bottom w:w="100" w:type="dxa"/>
              <w:right w:w="100" w:type="dxa"/>
            </w:tcMar>
          </w:tcPr>
          <w:p w14:paraId="0AE7F90D" w14:textId="43D3AA04"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8, 19, 5, 6, 4, 1, 34, 23, 15, 28, 32, 3, 36, 27</w:t>
            </w:r>
          </w:p>
        </w:tc>
        <w:tc>
          <w:tcPr>
            <w:tcW w:w="3120" w:type="dxa"/>
            <w:shd w:val="clear" w:color="auto" w:fill="auto"/>
            <w:tcMar>
              <w:top w:w="100" w:type="dxa"/>
              <w:left w:w="100" w:type="dxa"/>
              <w:bottom w:w="100" w:type="dxa"/>
              <w:right w:w="100" w:type="dxa"/>
            </w:tcMar>
          </w:tcPr>
          <w:p w14:paraId="004A2CA9" w14:textId="2555C2F8"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29, 25, 11, 25</w:t>
            </w:r>
          </w:p>
        </w:tc>
      </w:tr>
      <w:tr w:rsidR="00972753" w14:paraId="177FC74D" w14:textId="77777777">
        <w:tc>
          <w:tcPr>
            <w:tcW w:w="3120" w:type="dxa"/>
            <w:shd w:val="clear" w:color="auto" w:fill="auto"/>
            <w:tcMar>
              <w:top w:w="100" w:type="dxa"/>
              <w:left w:w="100" w:type="dxa"/>
              <w:bottom w:w="100" w:type="dxa"/>
              <w:right w:w="100" w:type="dxa"/>
            </w:tcMar>
          </w:tcPr>
          <w:p w14:paraId="6E3BEF71" w14:textId="77777777" w:rsidR="00972753" w:rsidRDefault="002A2DEE">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E</w:t>
            </w:r>
          </w:p>
        </w:tc>
        <w:tc>
          <w:tcPr>
            <w:tcW w:w="3120" w:type="dxa"/>
            <w:shd w:val="clear" w:color="auto" w:fill="auto"/>
            <w:tcMar>
              <w:top w:w="100" w:type="dxa"/>
              <w:left w:w="100" w:type="dxa"/>
              <w:bottom w:w="100" w:type="dxa"/>
              <w:right w:w="100" w:type="dxa"/>
            </w:tcMar>
          </w:tcPr>
          <w:p w14:paraId="0C5DA93B" w14:textId="5541141D"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5, 7, 29, 19, 4, 33, 22, 16, 28, 31, 3, 36, 14</w:t>
            </w:r>
          </w:p>
        </w:tc>
        <w:tc>
          <w:tcPr>
            <w:tcW w:w="3120" w:type="dxa"/>
            <w:shd w:val="clear" w:color="auto" w:fill="auto"/>
            <w:tcMar>
              <w:top w:w="100" w:type="dxa"/>
              <w:left w:w="100" w:type="dxa"/>
              <w:bottom w:w="100" w:type="dxa"/>
              <w:right w:w="100" w:type="dxa"/>
            </w:tcMar>
          </w:tcPr>
          <w:p w14:paraId="0031F48F" w14:textId="6C8BE81E" w:rsidR="00972753" w:rsidRDefault="00D93CD3">
            <w:pPr>
              <w:widowControl w:val="0"/>
              <w:pBdr>
                <w:top w:val="nil"/>
                <w:left w:val="nil"/>
                <w:bottom w:val="nil"/>
                <w:right w:val="nil"/>
                <w:between w:val="nil"/>
              </w:pBdr>
              <w:spacing w:line="240" w:lineRule="auto"/>
              <w:rPr>
                <w:rFonts w:ascii="Calibri" w:eastAsia="Calibri" w:hAnsi="Calibri" w:cs="Calibri"/>
                <w:b/>
                <w:sz w:val="36"/>
                <w:szCs w:val="36"/>
              </w:rPr>
            </w:pPr>
            <w:r>
              <w:rPr>
                <w:rFonts w:ascii="Calibri" w:eastAsia="Calibri" w:hAnsi="Calibri" w:cs="Calibri"/>
                <w:b/>
                <w:sz w:val="36"/>
                <w:szCs w:val="36"/>
              </w:rPr>
              <w:t>1, 27, 11, 13</w:t>
            </w:r>
          </w:p>
        </w:tc>
      </w:tr>
    </w:tbl>
    <w:p w14:paraId="1C0D950A" w14:textId="77777777" w:rsidR="00972753" w:rsidRDefault="00972753">
      <w:pPr>
        <w:rPr>
          <w:rFonts w:ascii="Calibri" w:eastAsia="Calibri" w:hAnsi="Calibri" w:cs="Calibri"/>
          <w:b/>
          <w:sz w:val="36"/>
          <w:szCs w:val="36"/>
        </w:rPr>
      </w:pPr>
    </w:p>
    <w:p w14:paraId="501B6E17" w14:textId="77777777" w:rsidR="00972753" w:rsidRDefault="00972753">
      <w:pPr>
        <w:rPr>
          <w:rFonts w:ascii="Calibri" w:eastAsia="Calibri" w:hAnsi="Calibri" w:cs="Calibri"/>
          <w:b/>
          <w:sz w:val="36"/>
          <w:szCs w:val="36"/>
        </w:rPr>
      </w:pPr>
    </w:p>
    <w:p w14:paraId="475B4305" w14:textId="77777777" w:rsidR="00972753" w:rsidRDefault="00972753">
      <w:pPr>
        <w:rPr>
          <w:rFonts w:ascii="Calibri" w:eastAsia="Calibri" w:hAnsi="Calibri" w:cs="Calibri"/>
          <w:b/>
          <w:sz w:val="36"/>
          <w:szCs w:val="36"/>
        </w:rPr>
      </w:pPr>
    </w:p>
    <w:p w14:paraId="1326E86B" w14:textId="77777777" w:rsidR="00972753" w:rsidRDefault="00972753">
      <w:pPr>
        <w:rPr>
          <w:rFonts w:ascii="Calibri" w:eastAsia="Calibri" w:hAnsi="Calibri" w:cs="Calibri"/>
          <w:b/>
          <w:sz w:val="36"/>
          <w:szCs w:val="36"/>
        </w:rPr>
      </w:pPr>
    </w:p>
    <w:p w14:paraId="56AEFCEE" w14:textId="77777777" w:rsidR="00972753" w:rsidRDefault="00972753">
      <w:pPr>
        <w:rPr>
          <w:rFonts w:ascii="Calibri" w:eastAsia="Calibri" w:hAnsi="Calibri" w:cs="Calibri"/>
          <w:b/>
          <w:sz w:val="36"/>
          <w:szCs w:val="36"/>
        </w:rPr>
      </w:pPr>
    </w:p>
    <w:p w14:paraId="122A08CF" w14:textId="77777777" w:rsidR="00972753" w:rsidRDefault="00972753">
      <w:pPr>
        <w:rPr>
          <w:rFonts w:ascii="Calibri" w:eastAsia="Calibri" w:hAnsi="Calibri" w:cs="Calibri"/>
          <w:b/>
          <w:sz w:val="36"/>
          <w:szCs w:val="36"/>
        </w:rPr>
      </w:pPr>
    </w:p>
    <w:p w14:paraId="71A0B893" w14:textId="77777777" w:rsidR="00972753" w:rsidRDefault="00972753">
      <w:pPr>
        <w:rPr>
          <w:rFonts w:ascii="Calibri" w:eastAsia="Calibri" w:hAnsi="Calibri" w:cs="Calibri"/>
          <w:b/>
          <w:sz w:val="36"/>
          <w:szCs w:val="36"/>
        </w:rPr>
      </w:pPr>
    </w:p>
    <w:p w14:paraId="3DD5D544" w14:textId="77777777" w:rsidR="00972753" w:rsidRDefault="00972753">
      <w:pPr>
        <w:rPr>
          <w:rFonts w:ascii="Calibri" w:eastAsia="Calibri" w:hAnsi="Calibri" w:cs="Calibri"/>
          <w:b/>
          <w:sz w:val="36"/>
          <w:szCs w:val="36"/>
        </w:rPr>
      </w:pPr>
    </w:p>
    <w:p w14:paraId="4F6360E7" w14:textId="77777777" w:rsidR="00972753" w:rsidRDefault="00972753">
      <w:pPr>
        <w:rPr>
          <w:rFonts w:ascii="Calibri" w:eastAsia="Calibri" w:hAnsi="Calibri" w:cs="Calibri"/>
          <w:b/>
          <w:sz w:val="36"/>
          <w:szCs w:val="36"/>
        </w:rPr>
      </w:pPr>
    </w:p>
    <w:sectPr w:rsidR="00972753" w:rsidSect="001F1C8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A138D7"/>
    <w:multiLevelType w:val="multilevel"/>
    <w:tmpl w:val="8FCE6E0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4F78044E"/>
    <w:multiLevelType w:val="multilevel"/>
    <w:tmpl w:val="9B3A6BF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2" w15:restartNumberingAfterBreak="0">
    <w:nsid w:val="699D7BBC"/>
    <w:multiLevelType w:val="multilevel"/>
    <w:tmpl w:val="52F04B84"/>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3" w15:restartNumberingAfterBreak="0">
    <w:nsid w:val="6D662516"/>
    <w:multiLevelType w:val="multilevel"/>
    <w:tmpl w:val="027A778C"/>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76D50B7"/>
    <w:multiLevelType w:val="multilevel"/>
    <w:tmpl w:val="9EC2DEFA"/>
    <w:lvl w:ilvl="0">
      <w:start w:val="1"/>
      <w:numFmt w:val="upperLetter"/>
      <w:lvlText w:val="%1."/>
      <w:lvlJc w:val="left"/>
      <w:pPr>
        <w:ind w:left="1800" w:hanging="360"/>
      </w:pPr>
      <w:rPr>
        <w:rFonts w:ascii="Arial" w:eastAsia="Arial" w:hAnsi="Arial" w:cs="Arial"/>
        <w:b/>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5" w15:restartNumberingAfterBreak="0">
    <w:nsid w:val="797B4158"/>
    <w:multiLevelType w:val="multilevel"/>
    <w:tmpl w:val="0A0E0ECA"/>
    <w:lvl w:ilvl="0">
      <w:start w:val="1"/>
      <w:numFmt w:val="upperLetter"/>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num w:numId="1" w16cid:durableId="911426109">
    <w:abstractNumId w:val="1"/>
  </w:num>
  <w:num w:numId="2" w16cid:durableId="2128037844">
    <w:abstractNumId w:val="4"/>
  </w:num>
  <w:num w:numId="3" w16cid:durableId="1368019116">
    <w:abstractNumId w:val="0"/>
  </w:num>
  <w:num w:numId="4" w16cid:durableId="1938053238">
    <w:abstractNumId w:val="5"/>
  </w:num>
  <w:num w:numId="5" w16cid:durableId="151877914">
    <w:abstractNumId w:val="3"/>
  </w:num>
  <w:num w:numId="6" w16cid:durableId="17807601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2753"/>
    <w:rsid w:val="001F1C82"/>
    <w:rsid w:val="002A2DEE"/>
    <w:rsid w:val="00321A9D"/>
    <w:rsid w:val="0067286F"/>
    <w:rsid w:val="0071411E"/>
    <w:rsid w:val="00865267"/>
    <w:rsid w:val="00972753"/>
    <w:rsid w:val="00C21A53"/>
    <w:rsid w:val="00D93CD3"/>
    <w:rsid w:val="00E209C5"/>
    <w:rsid w:val="00F8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17BFA"/>
  <w15:docId w15:val="{6B2C3C6A-EAB6-4CF4-872B-A6D8FDA60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Dawn M Lowry</dc:creator>
  <cp:lastModifiedBy>Dawn M Lowry</cp:lastModifiedBy>
  <cp:revision>2</cp:revision>
  <dcterms:created xsi:type="dcterms:W3CDTF">2025-11-25T04:22:00Z</dcterms:created>
  <dcterms:modified xsi:type="dcterms:W3CDTF">2025-11-25T04:22:00Z</dcterms:modified>
</cp:coreProperties>
</file>